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6C01" w14:textId="77777777" w:rsidR="001A1F93" w:rsidRDefault="001A1F93" w:rsidP="001A1F93">
      <w:r>
        <w:t>HR1234W</w:t>
      </w:r>
    </w:p>
    <w:p w14:paraId="42044DF6" w14:textId="77FCEF08" w:rsidR="001A1F93" w:rsidRDefault="001A1F93" w:rsidP="001A1F93">
      <w:r>
        <w:t xml:space="preserve">12 V 34,0w / </w:t>
      </w:r>
      <w:r>
        <w:t>článok</w:t>
      </w:r>
    </w:p>
    <w:p w14:paraId="78F7189A" w14:textId="18043A01" w:rsidR="00E62BAA" w:rsidRDefault="001A1F93" w:rsidP="001A1F93">
      <w:r>
        <w:t>HR 1234W je špeciálne navrhnut</w:t>
      </w:r>
      <w:r>
        <w:t>á</w:t>
      </w:r>
      <w:r>
        <w:t xml:space="preserve"> pre vysoko efektívne aplikácie </w:t>
      </w:r>
      <w:r>
        <w:t>napájania</w:t>
      </w:r>
      <w:r>
        <w:t>. Je</w:t>
      </w:r>
      <w:r>
        <w:t>j</w:t>
      </w:r>
      <w:r>
        <w:t xml:space="preserve"> vlastnosti sú malý objem, nízka hmotnosť a vysoká účinnosť . Môže byť použit</w:t>
      </w:r>
      <w:r>
        <w:t xml:space="preserve">á </w:t>
      </w:r>
      <w:r>
        <w:t>až</w:t>
      </w:r>
      <w:r>
        <w:t xml:space="preserve"> do</w:t>
      </w:r>
      <w:bookmarkStart w:id="0" w:name="_GoBack"/>
      <w:bookmarkEnd w:id="0"/>
      <w:r>
        <w:t xml:space="preserve"> 5 rokov.</w:t>
      </w:r>
    </w:p>
    <w:sectPr w:rsidR="00E6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B1"/>
    <w:rsid w:val="001A1F93"/>
    <w:rsid w:val="006613EC"/>
    <w:rsid w:val="00664100"/>
    <w:rsid w:val="007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3DCA"/>
  <w15:chartTrackingRefBased/>
  <w15:docId w15:val="{AAD7366F-8080-4ECA-BE8A-CDD25A9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Gavron</dc:creator>
  <cp:keywords/>
  <dc:description/>
  <cp:lastModifiedBy>Tomáš Gavron</cp:lastModifiedBy>
  <cp:revision>2</cp:revision>
  <dcterms:created xsi:type="dcterms:W3CDTF">2020-03-27T09:24:00Z</dcterms:created>
  <dcterms:modified xsi:type="dcterms:W3CDTF">2020-03-27T09:26:00Z</dcterms:modified>
</cp:coreProperties>
</file>